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7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990"/>
        <w:gridCol w:w="1260"/>
        <w:gridCol w:w="1710"/>
        <w:gridCol w:w="1350"/>
        <w:gridCol w:w="1710"/>
        <w:gridCol w:w="2070"/>
        <w:gridCol w:w="2970"/>
        <w:gridCol w:w="1710"/>
      </w:tblGrid>
      <w:tr w:rsidR="00113EEB" w:rsidTr="00F60053">
        <w:tc>
          <w:tcPr>
            <w:tcW w:w="990" w:type="dxa"/>
          </w:tcPr>
          <w:p w:rsidR="00A24127" w:rsidRPr="00FB0018" w:rsidRDefault="00A24127">
            <w:pPr>
              <w:rPr>
                <w:b/>
              </w:rPr>
            </w:pPr>
            <w:r w:rsidRPr="00FB0018">
              <w:rPr>
                <w:b/>
              </w:rPr>
              <w:t>MONTH</w:t>
            </w:r>
          </w:p>
        </w:tc>
        <w:tc>
          <w:tcPr>
            <w:tcW w:w="1260" w:type="dxa"/>
          </w:tcPr>
          <w:p w:rsidR="00A24127" w:rsidRPr="00FB0018" w:rsidRDefault="00A24127">
            <w:pPr>
              <w:rPr>
                <w:b/>
              </w:rPr>
            </w:pPr>
            <w:r w:rsidRPr="00FB0018">
              <w:rPr>
                <w:b/>
              </w:rPr>
              <w:t>CLASSES</w:t>
            </w:r>
          </w:p>
          <w:p w:rsidR="00A24127" w:rsidRPr="00FB0018" w:rsidRDefault="00A24127">
            <w:pPr>
              <w:rPr>
                <w:b/>
              </w:rPr>
            </w:pPr>
            <w:r w:rsidRPr="00FB0018">
              <w:rPr>
                <w:b/>
              </w:rPr>
              <w:t>REQUIRED</w:t>
            </w:r>
          </w:p>
        </w:tc>
        <w:tc>
          <w:tcPr>
            <w:tcW w:w="1710" w:type="dxa"/>
          </w:tcPr>
          <w:p w:rsidR="00A24127" w:rsidRPr="00FB0018" w:rsidRDefault="00A24127">
            <w:pPr>
              <w:rPr>
                <w:b/>
              </w:rPr>
            </w:pPr>
            <w:r w:rsidRPr="00FB0018">
              <w:rPr>
                <w:b/>
              </w:rPr>
              <w:t>CONCEPT/SKILL</w:t>
            </w:r>
          </w:p>
        </w:tc>
        <w:tc>
          <w:tcPr>
            <w:tcW w:w="1350" w:type="dxa"/>
          </w:tcPr>
          <w:p w:rsidR="00A24127" w:rsidRPr="00FB0018" w:rsidRDefault="00A24127">
            <w:pPr>
              <w:rPr>
                <w:b/>
              </w:rPr>
            </w:pPr>
            <w:r w:rsidRPr="00FB0018">
              <w:rPr>
                <w:b/>
              </w:rPr>
              <w:t>LEARNING</w:t>
            </w:r>
          </w:p>
          <w:p w:rsidR="00A24127" w:rsidRPr="00FB0018" w:rsidRDefault="00A24127">
            <w:pPr>
              <w:rPr>
                <w:b/>
              </w:rPr>
            </w:pPr>
            <w:r w:rsidRPr="00FB0018">
              <w:rPr>
                <w:b/>
              </w:rPr>
              <w:t>OUTCOMES</w:t>
            </w:r>
          </w:p>
        </w:tc>
        <w:tc>
          <w:tcPr>
            <w:tcW w:w="1710" w:type="dxa"/>
          </w:tcPr>
          <w:p w:rsidR="00A24127" w:rsidRPr="00FB0018" w:rsidRDefault="00A24127">
            <w:pPr>
              <w:rPr>
                <w:b/>
              </w:rPr>
            </w:pPr>
            <w:r w:rsidRPr="00FB0018">
              <w:rPr>
                <w:b/>
              </w:rPr>
              <w:t>INSTRUCTIONAL</w:t>
            </w:r>
          </w:p>
          <w:p w:rsidR="00A24127" w:rsidRPr="00FB0018" w:rsidRDefault="00A24127">
            <w:pPr>
              <w:rPr>
                <w:b/>
              </w:rPr>
            </w:pPr>
            <w:r w:rsidRPr="00FB0018">
              <w:rPr>
                <w:b/>
              </w:rPr>
              <w:t>TOOLS AND REFRENCES</w:t>
            </w:r>
          </w:p>
        </w:tc>
        <w:tc>
          <w:tcPr>
            <w:tcW w:w="2070" w:type="dxa"/>
          </w:tcPr>
          <w:p w:rsidR="00A24127" w:rsidRPr="00FB0018" w:rsidRDefault="00A24127">
            <w:pPr>
              <w:rPr>
                <w:b/>
              </w:rPr>
            </w:pPr>
            <w:r w:rsidRPr="00FB0018">
              <w:rPr>
                <w:b/>
              </w:rPr>
              <w:t>PEDAGOGY</w:t>
            </w:r>
          </w:p>
        </w:tc>
        <w:tc>
          <w:tcPr>
            <w:tcW w:w="2970" w:type="dxa"/>
          </w:tcPr>
          <w:p w:rsidR="00A24127" w:rsidRPr="00FB0018" w:rsidRDefault="00A24127">
            <w:pPr>
              <w:rPr>
                <w:b/>
              </w:rPr>
            </w:pPr>
            <w:r w:rsidRPr="00FB0018">
              <w:rPr>
                <w:b/>
              </w:rPr>
              <w:t>ACTIVITY</w:t>
            </w:r>
          </w:p>
        </w:tc>
        <w:tc>
          <w:tcPr>
            <w:tcW w:w="1710" w:type="dxa"/>
          </w:tcPr>
          <w:p w:rsidR="00A24127" w:rsidRPr="00FB0018" w:rsidRDefault="00716546">
            <w:pPr>
              <w:rPr>
                <w:b/>
              </w:rPr>
            </w:pPr>
            <w:r>
              <w:rPr>
                <w:b/>
              </w:rPr>
              <w:t xml:space="preserve"> INFORMAL </w:t>
            </w:r>
            <w:r w:rsidR="00A24127" w:rsidRPr="00FB0018">
              <w:rPr>
                <w:b/>
              </w:rPr>
              <w:t>ASSESSMENT</w:t>
            </w:r>
          </w:p>
        </w:tc>
      </w:tr>
      <w:tr w:rsidR="00113EEB" w:rsidTr="00F60053">
        <w:tc>
          <w:tcPr>
            <w:tcW w:w="990" w:type="dxa"/>
          </w:tcPr>
          <w:p w:rsidR="00A24127" w:rsidRDefault="00A24127">
            <w:r>
              <w:t>MARCH</w:t>
            </w:r>
          </w:p>
          <w:p w:rsidR="00C963AA" w:rsidRDefault="00C963AA">
            <w:r>
              <w:t>23</w:t>
            </w:r>
            <w:r w:rsidRPr="00C963AA">
              <w:rPr>
                <w:vertAlign w:val="superscript"/>
              </w:rPr>
              <w:t>rd</w:t>
            </w:r>
            <w:r>
              <w:t xml:space="preserve"> to April 29</w:t>
            </w:r>
            <w:r w:rsidRPr="00C963AA">
              <w:rPr>
                <w:vertAlign w:val="superscript"/>
              </w:rPr>
              <w:t>th</w:t>
            </w:r>
            <w:r>
              <w:t xml:space="preserve"> </w:t>
            </w:r>
          </w:p>
          <w:p w:rsidR="00C963AA" w:rsidRDefault="00C963AA"/>
        </w:tc>
        <w:tc>
          <w:tcPr>
            <w:tcW w:w="1260" w:type="dxa"/>
          </w:tcPr>
          <w:p w:rsidR="00A24127" w:rsidRDefault="00716546">
            <w:r>
              <w:t xml:space="preserve"> </w:t>
            </w:r>
            <w:r w:rsidR="00A24127">
              <w:t xml:space="preserve">6-7 </w:t>
            </w:r>
          </w:p>
          <w:p w:rsidR="00A24127" w:rsidRDefault="00A24127">
            <w:r>
              <w:t>40 Minute class period</w:t>
            </w:r>
          </w:p>
        </w:tc>
        <w:tc>
          <w:tcPr>
            <w:tcW w:w="1710" w:type="dxa"/>
          </w:tcPr>
          <w:p w:rsidR="00716546" w:rsidRDefault="0071654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Pre-Number </w:t>
            </w:r>
          </w:p>
          <w:p w:rsidR="00716546" w:rsidRDefault="00716546" w:rsidP="00716546">
            <w:r>
              <w:rPr>
                <w:b/>
                <w:bCs/>
                <w:u w:val="single"/>
              </w:rPr>
              <w:t xml:space="preserve">  </w:t>
            </w:r>
            <w:r w:rsidRPr="00716546">
              <w:rPr>
                <w:b/>
                <w:bCs/>
                <w:u w:val="single"/>
              </w:rPr>
              <w:t xml:space="preserve">concept </w:t>
            </w:r>
            <w:r w:rsidR="00A24127">
              <w:t xml:space="preserve"> </w:t>
            </w:r>
            <w:r>
              <w:t xml:space="preserve">         </w:t>
            </w:r>
          </w:p>
          <w:p w:rsidR="00716546" w:rsidRDefault="00716546" w:rsidP="00716546"/>
          <w:p w:rsidR="00A24127" w:rsidRDefault="00716546" w:rsidP="00716546">
            <w:r>
              <w:t xml:space="preserve"> 1.</w:t>
            </w:r>
            <w:r w:rsidR="00A24127">
              <w:t>Tall/Short</w:t>
            </w:r>
          </w:p>
          <w:p w:rsidR="00A24127" w:rsidRDefault="00716546">
            <w:r>
              <w:t xml:space="preserve"> 2. </w:t>
            </w:r>
            <w:r w:rsidR="00A24127">
              <w:t>Big/Small</w:t>
            </w:r>
          </w:p>
          <w:p w:rsidR="00A24127" w:rsidRDefault="00716546">
            <w:r>
              <w:t xml:space="preserve"> 3.  </w:t>
            </w:r>
            <w:r w:rsidR="00A24127">
              <w:t>Near/Far</w:t>
            </w:r>
          </w:p>
          <w:p w:rsidR="00716546" w:rsidRDefault="00716546" w:rsidP="00716546">
            <w:r>
              <w:t xml:space="preserve">     </w:t>
            </w:r>
          </w:p>
          <w:p w:rsidR="00811932" w:rsidRPr="00716546" w:rsidRDefault="00716546" w:rsidP="00716546">
            <w:pPr>
              <w:rPr>
                <w:b/>
                <w:u w:val="single"/>
              </w:rPr>
            </w:pPr>
            <w:r>
              <w:t xml:space="preserve">         </w:t>
            </w:r>
            <w:r w:rsidR="00811932" w:rsidRPr="00716546">
              <w:rPr>
                <w:b/>
                <w:u w:val="single"/>
              </w:rPr>
              <w:t>Skill</w:t>
            </w:r>
          </w:p>
          <w:p w:rsidR="0005289D" w:rsidRDefault="0005289D"/>
          <w:p w:rsidR="00811932" w:rsidRDefault="00716546" w:rsidP="00716546">
            <w:r>
              <w:t xml:space="preserve">1 </w:t>
            </w:r>
            <w:r w:rsidR="00811932">
              <w:t>Development of pre-mathematics skill.</w:t>
            </w:r>
          </w:p>
          <w:p w:rsidR="0005289D" w:rsidRDefault="0005289D"/>
          <w:p w:rsidR="00811932" w:rsidRDefault="009451FA">
            <w:r>
              <w:t xml:space="preserve">2. </w:t>
            </w:r>
            <w:r w:rsidR="00811932">
              <w:t>Skill related to comparison sorting.</w:t>
            </w:r>
          </w:p>
          <w:p w:rsidR="0005289D" w:rsidRDefault="0005289D"/>
          <w:p w:rsidR="00811932" w:rsidRDefault="009451FA">
            <w:r>
              <w:t>3.</w:t>
            </w:r>
            <w:r w:rsidR="00811932">
              <w:t>Language development using pre-number concept For example Big/Small etc</w:t>
            </w:r>
          </w:p>
          <w:p w:rsidR="00811932" w:rsidRDefault="00811932"/>
        </w:tc>
        <w:tc>
          <w:tcPr>
            <w:tcW w:w="1350" w:type="dxa"/>
          </w:tcPr>
          <w:p w:rsidR="009451FA" w:rsidRDefault="009451FA" w:rsidP="009451FA">
            <w:r>
              <w:t xml:space="preserve"> 1.</w:t>
            </w:r>
            <w:r w:rsidR="00811932">
              <w:t>Children</w:t>
            </w:r>
          </w:p>
          <w:p w:rsidR="00A24127" w:rsidRDefault="00811932" w:rsidP="009451FA">
            <w:r>
              <w:t xml:space="preserve"> </w:t>
            </w:r>
            <w:r w:rsidR="009451FA">
              <w:t xml:space="preserve"> </w:t>
            </w:r>
            <w:r>
              <w:t xml:space="preserve">will be able </w:t>
            </w:r>
            <w:r w:rsidR="009451FA">
              <w:t xml:space="preserve">   </w:t>
            </w:r>
            <w:r>
              <w:t>to compare using the real objects.</w:t>
            </w:r>
          </w:p>
          <w:p w:rsidR="0005289D" w:rsidRDefault="0005289D" w:rsidP="00811932"/>
          <w:p w:rsidR="00811932" w:rsidRDefault="009451FA">
            <w:r>
              <w:t>2.</w:t>
            </w:r>
            <w:r w:rsidR="00811932">
              <w:t>They will be able to use words like big / small etc</w:t>
            </w:r>
          </w:p>
          <w:p w:rsidR="0005289D" w:rsidRDefault="0005289D"/>
          <w:p w:rsidR="00811932" w:rsidRDefault="009451FA">
            <w:r>
              <w:t xml:space="preserve">3. </w:t>
            </w:r>
            <w:r w:rsidR="00811932">
              <w:t>They will be able to sort the objects</w:t>
            </w:r>
            <w:r w:rsidR="00113EEB">
              <w:t>.</w:t>
            </w:r>
          </w:p>
        </w:tc>
        <w:tc>
          <w:tcPr>
            <w:tcW w:w="1710" w:type="dxa"/>
          </w:tcPr>
          <w:p w:rsidR="00A24127" w:rsidRDefault="009451FA">
            <w:r>
              <w:t>1.</w:t>
            </w:r>
            <w:r w:rsidR="00811932">
              <w:t xml:space="preserve">Real objects available </w:t>
            </w:r>
            <w:r w:rsidR="0005289D">
              <w:t>like big/small ball</w:t>
            </w:r>
          </w:p>
          <w:p w:rsidR="0005289D" w:rsidRDefault="0005289D"/>
          <w:p w:rsidR="0005289D" w:rsidRDefault="009451FA">
            <w:r>
              <w:t>2.</w:t>
            </w:r>
            <w:r w:rsidR="0005289D">
              <w:t>Teacher presenter</w:t>
            </w:r>
          </w:p>
        </w:tc>
        <w:tc>
          <w:tcPr>
            <w:tcW w:w="2070" w:type="dxa"/>
          </w:tcPr>
          <w:p w:rsidR="0005289D" w:rsidRDefault="0005289D">
            <w:r>
              <w:t>For teaching  pre-number concepts various prompting activities will be followed For example Big/Small</w:t>
            </w:r>
          </w:p>
          <w:p w:rsidR="0005289D" w:rsidRDefault="0005289D">
            <w:r>
              <w:t xml:space="preserve">Teacher will stand in front </w:t>
            </w:r>
            <w:r w:rsidR="00113EEB">
              <w:t>of class</w:t>
            </w:r>
            <w:r>
              <w:t xml:space="preserve"> and hold up an object like a big ball and a small pebble and prompt as a big ball and a small pebble. Students will prompt the same.</w:t>
            </w:r>
          </w:p>
          <w:p w:rsidR="0005289D" w:rsidRPr="009451FA" w:rsidRDefault="0005289D">
            <w:pPr>
              <w:rPr>
                <w:b/>
                <w:u w:val="single"/>
              </w:rPr>
            </w:pPr>
            <w:r w:rsidRPr="009451FA">
              <w:rPr>
                <w:b/>
                <w:u w:val="single"/>
              </w:rPr>
              <w:t xml:space="preserve">Follow up </w:t>
            </w:r>
            <w:r w:rsidR="00441A0B" w:rsidRPr="009451FA">
              <w:rPr>
                <w:b/>
                <w:u w:val="single"/>
              </w:rPr>
              <w:t>:</w:t>
            </w:r>
          </w:p>
          <w:p w:rsidR="0005289D" w:rsidRDefault="001E028B">
            <w:r>
              <w:t>Teacher will choose two children to stand with her and ask which one of us is big and which one is small.</w:t>
            </w:r>
            <w:r w:rsidR="00954A0A">
              <w:t xml:space="preserve"> Similar methodology will be followed for teaching other pre-number concepts.</w:t>
            </w:r>
          </w:p>
        </w:tc>
        <w:tc>
          <w:tcPr>
            <w:tcW w:w="2970" w:type="dxa"/>
          </w:tcPr>
          <w:p w:rsidR="009451FA" w:rsidRDefault="00113EEB">
            <w:r w:rsidRPr="009451FA">
              <w:rPr>
                <w:u w:val="single"/>
              </w:rPr>
              <w:t xml:space="preserve">Lets </w:t>
            </w:r>
            <w:r w:rsidR="007077EC" w:rsidRPr="009451FA">
              <w:rPr>
                <w:u w:val="single"/>
              </w:rPr>
              <w:t xml:space="preserve"> play </w:t>
            </w:r>
            <w:r w:rsidRPr="009451FA">
              <w:rPr>
                <w:u w:val="single"/>
              </w:rPr>
              <w:t>“</w:t>
            </w:r>
            <w:r w:rsidR="007077EC" w:rsidRPr="009451FA">
              <w:rPr>
                <w:u w:val="single"/>
              </w:rPr>
              <w:t>Follow the leader</w:t>
            </w:r>
            <w:r w:rsidR="007077EC">
              <w:t xml:space="preserve"> </w:t>
            </w:r>
          </w:p>
          <w:p w:rsidR="009451FA" w:rsidRDefault="009451FA"/>
          <w:p w:rsidR="00A24127" w:rsidRDefault="00113EEB">
            <w:r>
              <w:t>“</w:t>
            </w:r>
            <w:r w:rsidR="007077EC">
              <w:t>(with the teacher as leader)</w:t>
            </w:r>
          </w:p>
          <w:p w:rsidR="007077EC" w:rsidRDefault="007077EC">
            <w:r>
              <w:t>Emphasizing</w:t>
            </w:r>
          </w:p>
          <w:p w:rsidR="007077EC" w:rsidRDefault="007077EC">
            <w:r>
              <w:t xml:space="preserve">Small and big </w:t>
            </w:r>
            <w:r w:rsidR="00967EF4">
              <w:t xml:space="preserve"> </w:t>
            </w:r>
            <w:r>
              <w:t>things and verbalizing a</w:t>
            </w:r>
            <w:r w:rsidR="00967EF4">
              <w:t>s you go long</w:t>
            </w:r>
          </w:p>
          <w:p w:rsidR="00967EF4" w:rsidRDefault="00967EF4">
            <w:r>
              <w:t xml:space="preserve">Let us take small steps </w:t>
            </w:r>
          </w:p>
          <w:p w:rsidR="00967EF4" w:rsidRDefault="00967EF4">
            <w:r>
              <w:t xml:space="preserve">Let us touch </w:t>
            </w:r>
          </w:p>
          <w:p w:rsidR="00967EF4" w:rsidRDefault="00967EF4">
            <w:r>
              <w:t>Small jumps.</w:t>
            </w:r>
          </w:p>
          <w:p w:rsidR="00967EF4" w:rsidRDefault="00967EF4">
            <w:r>
              <w:t>Let us make a big circle.</w:t>
            </w:r>
          </w:p>
          <w:p w:rsidR="00967EF4" w:rsidRDefault="00967EF4">
            <w:r>
              <w:t>Teacher will</w:t>
            </w:r>
          </w:p>
          <w:p w:rsidR="00967EF4" w:rsidRDefault="00967EF4">
            <w:r>
              <w:t xml:space="preserve">Introduce the words and continue to use teachable moments to reinforce the </w:t>
            </w:r>
            <w:r w:rsidR="00113EEB">
              <w:t>vocabulary.</w:t>
            </w:r>
          </w:p>
          <w:p w:rsidR="007077EC" w:rsidRDefault="007077EC">
            <w:r>
              <w:t xml:space="preserve"> </w:t>
            </w:r>
          </w:p>
        </w:tc>
        <w:tc>
          <w:tcPr>
            <w:tcW w:w="1710" w:type="dxa"/>
          </w:tcPr>
          <w:p w:rsidR="009451FA" w:rsidRDefault="00C57CA1">
            <w:r w:rsidRPr="009451FA">
              <w:rPr>
                <w:u w:val="single"/>
              </w:rPr>
              <w:t>Activity</w:t>
            </w:r>
            <w:r>
              <w:t xml:space="preserve"> </w:t>
            </w:r>
          </w:p>
          <w:p w:rsidR="009451FA" w:rsidRDefault="009451FA"/>
          <w:p w:rsidR="00C57CA1" w:rsidRDefault="00E918DF">
            <w:r>
              <w:t xml:space="preserve">Worksheets </w:t>
            </w:r>
            <w:bookmarkStart w:id="0" w:name="_GoBack"/>
            <w:bookmarkEnd w:id="0"/>
            <w:r w:rsidR="00C57CA1">
              <w:t xml:space="preserve">like </w:t>
            </w:r>
            <w:r w:rsidR="00A04D86">
              <w:t>asking the children to colo</w:t>
            </w:r>
            <w:r w:rsidR="00C57CA1">
              <w:t>r the big ball red and small as green.</w:t>
            </w:r>
          </w:p>
          <w:p w:rsidR="00C57CA1" w:rsidRDefault="00C57CA1"/>
          <w:p w:rsidR="00C57CA1" w:rsidRDefault="00C57CA1">
            <w:r>
              <w:t>Circle the objects that are tall [various objects or pictures provided in the worksheet]</w:t>
            </w:r>
          </w:p>
          <w:p w:rsidR="00C57CA1" w:rsidRDefault="00C57CA1"/>
        </w:tc>
      </w:tr>
    </w:tbl>
    <w:p w:rsidR="00E52007" w:rsidRDefault="00E52007"/>
    <w:sectPr w:rsidR="00E52007" w:rsidSect="00A241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34B1C"/>
    <w:multiLevelType w:val="hybridMultilevel"/>
    <w:tmpl w:val="7A20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72291"/>
    <w:multiLevelType w:val="hybridMultilevel"/>
    <w:tmpl w:val="B0788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66994"/>
    <w:multiLevelType w:val="hybridMultilevel"/>
    <w:tmpl w:val="4774A27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39DA1984"/>
    <w:multiLevelType w:val="hybridMultilevel"/>
    <w:tmpl w:val="18D8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60411"/>
    <w:multiLevelType w:val="hybridMultilevel"/>
    <w:tmpl w:val="72AEE91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6A5E67AF"/>
    <w:multiLevelType w:val="hybridMultilevel"/>
    <w:tmpl w:val="471E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F4E09"/>
    <w:multiLevelType w:val="hybridMultilevel"/>
    <w:tmpl w:val="D264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4127"/>
    <w:rsid w:val="0005289D"/>
    <w:rsid w:val="00113EEB"/>
    <w:rsid w:val="001E028B"/>
    <w:rsid w:val="00441A0B"/>
    <w:rsid w:val="00576CB5"/>
    <w:rsid w:val="007077EC"/>
    <w:rsid w:val="00716546"/>
    <w:rsid w:val="007C3ED2"/>
    <w:rsid w:val="00811932"/>
    <w:rsid w:val="008E1047"/>
    <w:rsid w:val="009451FA"/>
    <w:rsid w:val="00954A0A"/>
    <w:rsid w:val="00967EF4"/>
    <w:rsid w:val="00985B05"/>
    <w:rsid w:val="00A04D86"/>
    <w:rsid w:val="00A16204"/>
    <w:rsid w:val="00A24127"/>
    <w:rsid w:val="00BC1397"/>
    <w:rsid w:val="00C57CA1"/>
    <w:rsid w:val="00C963AA"/>
    <w:rsid w:val="00D13681"/>
    <w:rsid w:val="00E52007"/>
    <w:rsid w:val="00E918DF"/>
    <w:rsid w:val="00F60053"/>
    <w:rsid w:val="00F715DE"/>
    <w:rsid w:val="00FB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4B1B6E-8C4B-433A-80CB-9CBD2AE1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1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ZAIF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zaif</dc:creator>
  <cp:keywords/>
  <dc:description/>
  <cp:lastModifiedBy>Zahoor Bhat</cp:lastModifiedBy>
  <cp:revision>8</cp:revision>
  <dcterms:created xsi:type="dcterms:W3CDTF">2015-03-14T05:35:00Z</dcterms:created>
  <dcterms:modified xsi:type="dcterms:W3CDTF">2015-04-25T06:20:00Z</dcterms:modified>
</cp:coreProperties>
</file>